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9B" w:rsidRPr="005659BA" w:rsidRDefault="006735A0" w:rsidP="007E7E9B">
      <w:pPr>
        <w:pBdr>
          <w:bottom w:val="single" w:sz="6" w:space="1" w:color="auto"/>
        </w:pBdr>
        <w:rPr>
          <w:rFonts w:ascii="Lora" w:hAnsi="Lora" w:cs="Arial"/>
          <w:b/>
          <w:sz w:val="32"/>
        </w:rPr>
      </w:pPr>
      <w:r w:rsidRPr="005659BA">
        <w:rPr>
          <w:rFonts w:ascii="Lora" w:hAnsi="Lora" w:cs="Arial"/>
          <w:b/>
          <w:sz w:val="48"/>
          <w:szCs w:val="36"/>
        </w:rPr>
        <w:t>FNs menneskerettighetsråd</w:t>
      </w:r>
    </w:p>
    <w:p w:rsidR="007E7E9B" w:rsidRPr="005659BA" w:rsidRDefault="007E7E9B" w:rsidP="007E7E9B">
      <w:pPr>
        <w:rPr>
          <w:rFonts w:ascii="Lora" w:hAnsi="Lora" w:cs="Arial"/>
          <w:b/>
          <w:sz w:val="16"/>
          <w:szCs w:val="16"/>
        </w:rPr>
      </w:pPr>
      <w:r w:rsidRPr="005659BA">
        <w:rPr>
          <w:rFonts w:ascii="Lora" w:hAnsi="Lora" w:cs="Arial"/>
          <w:b/>
          <w:sz w:val="36"/>
          <w:szCs w:val="36"/>
        </w:rPr>
        <w:tab/>
      </w:r>
      <w:r w:rsidRPr="005659BA">
        <w:rPr>
          <w:rFonts w:ascii="Lora" w:hAnsi="Lora" w:cs="Arial"/>
          <w:b/>
          <w:sz w:val="36"/>
          <w:szCs w:val="36"/>
        </w:rPr>
        <w:tab/>
      </w:r>
      <w:r w:rsidRPr="005659BA">
        <w:rPr>
          <w:rFonts w:ascii="Lora" w:hAnsi="Lora" w:cs="Arial"/>
          <w:b/>
          <w:sz w:val="36"/>
          <w:szCs w:val="36"/>
        </w:rPr>
        <w:tab/>
      </w:r>
      <w:r w:rsidRPr="005659BA">
        <w:rPr>
          <w:rFonts w:ascii="Lora" w:hAnsi="Lora" w:cs="Arial"/>
          <w:b/>
          <w:sz w:val="36"/>
          <w:szCs w:val="36"/>
        </w:rPr>
        <w:tab/>
      </w:r>
      <w:r w:rsidRPr="005659BA">
        <w:rPr>
          <w:rFonts w:ascii="Lora" w:hAnsi="Lora" w:cs="Arial"/>
          <w:b/>
          <w:sz w:val="36"/>
          <w:szCs w:val="36"/>
        </w:rPr>
        <w:tab/>
      </w:r>
      <w:r w:rsidRPr="005659BA">
        <w:rPr>
          <w:rFonts w:ascii="Lora" w:hAnsi="Lora" w:cs="Arial"/>
          <w:b/>
          <w:sz w:val="36"/>
          <w:szCs w:val="36"/>
        </w:rPr>
        <w:tab/>
      </w:r>
      <w:r w:rsidRPr="005659BA">
        <w:rPr>
          <w:rFonts w:ascii="Lora" w:hAnsi="Lora" w:cs="Arial"/>
          <w:b/>
          <w:sz w:val="36"/>
          <w:szCs w:val="36"/>
        </w:rPr>
        <w:tab/>
      </w:r>
      <w:r w:rsidRPr="005659BA">
        <w:rPr>
          <w:rFonts w:ascii="Lora" w:hAnsi="Lora" w:cs="Arial"/>
          <w:b/>
          <w:sz w:val="36"/>
          <w:szCs w:val="36"/>
        </w:rPr>
        <w:tab/>
      </w:r>
    </w:p>
    <w:p w:rsidR="007E7E9B" w:rsidRPr="005659BA" w:rsidRDefault="008A3B70" w:rsidP="00FA77DA">
      <w:pPr>
        <w:jc w:val="right"/>
        <w:rPr>
          <w:rFonts w:ascii="Lora" w:hAnsi="Lora" w:cs="Arial"/>
          <w:b/>
        </w:rPr>
      </w:pPr>
      <w:r w:rsidRPr="005659BA">
        <w:rPr>
          <w:rFonts w:ascii="Lora" w:hAnsi="Lora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539240" cy="883285"/>
            <wp:effectExtent l="0" t="0" r="0" b="0"/>
            <wp:wrapSquare wrapText="bothSides"/>
            <wp:docPr id="1" name="Bild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N-sam-LOGOvertik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9BA">
        <w:rPr>
          <w:rFonts w:ascii="Lora" w:hAnsi="Lora" w:cs="Arial"/>
          <w:b/>
          <w:sz w:val="36"/>
          <w:szCs w:val="36"/>
        </w:rPr>
        <w:tab/>
      </w:r>
      <w:r w:rsidRPr="005659BA">
        <w:rPr>
          <w:rFonts w:ascii="Lora" w:hAnsi="Lora" w:cs="Arial"/>
          <w:b/>
          <w:sz w:val="36"/>
          <w:szCs w:val="36"/>
        </w:rPr>
        <w:tab/>
      </w:r>
      <w:r w:rsidR="007E7E9B" w:rsidRPr="005659BA">
        <w:rPr>
          <w:rFonts w:ascii="Lora" w:hAnsi="Lora" w:cs="Arial"/>
          <w:b/>
          <w:sz w:val="36"/>
          <w:szCs w:val="36"/>
        </w:rPr>
        <w:tab/>
      </w:r>
      <w:r w:rsidR="007E7E9B" w:rsidRPr="005659BA">
        <w:rPr>
          <w:rFonts w:ascii="Lora" w:hAnsi="Lora" w:cs="Arial"/>
          <w:b/>
          <w:sz w:val="36"/>
          <w:szCs w:val="36"/>
        </w:rPr>
        <w:tab/>
      </w:r>
      <w:r w:rsidR="007E7E9B" w:rsidRPr="005659BA">
        <w:rPr>
          <w:rFonts w:ascii="Lora" w:hAnsi="Lora" w:cs="Arial"/>
          <w:b/>
          <w:sz w:val="44"/>
          <w:szCs w:val="36"/>
        </w:rPr>
        <w:tab/>
      </w:r>
      <w:r w:rsidR="00FA77DA" w:rsidRPr="005659BA">
        <w:rPr>
          <w:rFonts w:ascii="Lora" w:hAnsi="Lora" w:cs="Arial"/>
          <w:b/>
          <w:sz w:val="28"/>
        </w:rPr>
        <w:t>Resolusjon</w:t>
      </w:r>
      <w:r w:rsidR="008D0371">
        <w:rPr>
          <w:rFonts w:ascii="Lora" w:hAnsi="Lora" w:cs="Arial"/>
          <w:b/>
          <w:sz w:val="28"/>
        </w:rPr>
        <w:t>sforslag</w:t>
      </w:r>
    </w:p>
    <w:p w:rsidR="007E7E9B" w:rsidRPr="005659BA" w:rsidRDefault="0086383E" w:rsidP="00FA77DA">
      <w:pPr>
        <w:ind w:left="2832" w:firstLine="708"/>
        <w:jc w:val="right"/>
        <w:rPr>
          <w:rFonts w:ascii="Lora" w:hAnsi="Lora" w:cs="Arial"/>
          <w:b/>
        </w:rPr>
      </w:pPr>
      <w:r w:rsidRPr="005659BA">
        <w:rPr>
          <w:rFonts w:ascii="Lora" w:hAnsi="Lora" w:cs="Arial"/>
          <w:b/>
        </w:rPr>
        <w:t>Dato: ______. ______ ._______</w:t>
      </w:r>
    </w:p>
    <w:p w:rsidR="007E7E9B" w:rsidRPr="005659BA" w:rsidRDefault="007E7E9B" w:rsidP="00FA77DA">
      <w:pPr>
        <w:pBdr>
          <w:bottom w:val="single" w:sz="6" w:space="1" w:color="auto"/>
        </w:pBdr>
        <w:jc w:val="right"/>
        <w:rPr>
          <w:rFonts w:ascii="Lora" w:hAnsi="Lora"/>
          <w:b/>
        </w:rPr>
      </w:pPr>
    </w:p>
    <w:p w:rsidR="00FA77DA" w:rsidRPr="005659BA" w:rsidRDefault="00FA77DA" w:rsidP="00FA77DA">
      <w:pPr>
        <w:pBdr>
          <w:bottom w:val="single" w:sz="6" w:space="1" w:color="auto"/>
        </w:pBdr>
        <w:jc w:val="right"/>
        <w:rPr>
          <w:rFonts w:ascii="Lora" w:hAnsi="Lora"/>
          <w:b/>
        </w:rPr>
      </w:pPr>
    </w:p>
    <w:p w:rsidR="006735A0" w:rsidRPr="005659BA" w:rsidRDefault="00FA77DA" w:rsidP="006735A0">
      <w:pPr>
        <w:rPr>
          <w:rFonts w:ascii="Lora" w:hAnsi="Lora" w:cs="Arial"/>
          <w:b/>
          <w:sz w:val="24"/>
          <w:szCs w:val="20"/>
        </w:rPr>
      </w:pPr>
      <w:r w:rsidRPr="005659BA">
        <w:rPr>
          <w:rFonts w:ascii="Lora" w:hAnsi="Lora" w:cs="Arial"/>
          <w:b/>
          <w:sz w:val="24"/>
          <w:szCs w:val="20"/>
        </w:rPr>
        <w:t xml:space="preserve">Menneskerettighetsrådets </w:t>
      </w:r>
      <w:r w:rsidR="007E7E9B" w:rsidRPr="005659BA">
        <w:rPr>
          <w:rFonts w:ascii="Lora" w:hAnsi="Lora" w:cs="Arial"/>
          <w:b/>
          <w:sz w:val="24"/>
          <w:szCs w:val="20"/>
        </w:rPr>
        <w:t xml:space="preserve">møte om </w:t>
      </w:r>
      <w:r w:rsidR="006735A0" w:rsidRPr="005659BA">
        <w:rPr>
          <w:rFonts w:ascii="Lora" w:hAnsi="Lora" w:cs="Arial"/>
          <w:b/>
          <w:sz w:val="24"/>
          <w:szCs w:val="20"/>
        </w:rPr>
        <w:t>ekstremisme i Europa</w:t>
      </w:r>
    </w:p>
    <w:p w:rsidR="007E7E9B" w:rsidRPr="005659BA" w:rsidRDefault="00FA77DA" w:rsidP="006735A0">
      <w:pPr>
        <w:rPr>
          <w:rFonts w:ascii="Lora" w:hAnsi="Lora" w:cs="Arial"/>
          <w:i/>
          <w:sz w:val="20"/>
          <w:szCs w:val="20"/>
        </w:rPr>
      </w:pPr>
      <w:r w:rsidRPr="005659BA">
        <w:rPr>
          <w:rFonts w:ascii="Lora" w:hAnsi="Lora" w:cs="Arial"/>
          <w:i/>
          <w:sz w:val="24"/>
          <w:szCs w:val="20"/>
        </w:rPr>
        <w:t>Menn</w:t>
      </w:r>
      <w:r w:rsidR="006735A0" w:rsidRPr="005659BA">
        <w:rPr>
          <w:rFonts w:ascii="Lora" w:hAnsi="Lora" w:cs="Arial"/>
          <w:i/>
          <w:sz w:val="24"/>
          <w:szCs w:val="20"/>
        </w:rPr>
        <w:t xml:space="preserve">eskerettighetsrådet anbefaler europeiske </w:t>
      </w:r>
      <w:r w:rsidRPr="005659BA">
        <w:rPr>
          <w:rFonts w:ascii="Lora" w:hAnsi="Lora" w:cs="Arial"/>
          <w:i/>
          <w:sz w:val="24"/>
          <w:szCs w:val="20"/>
        </w:rPr>
        <w:t xml:space="preserve">stater </w:t>
      </w:r>
      <w:r w:rsidR="006735A0" w:rsidRPr="005659BA">
        <w:rPr>
          <w:rFonts w:ascii="Lora" w:hAnsi="Lora" w:cs="Arial"/>
          <w:i/>
          <w:sz w:val="24"/>
          <w:szCs w:val="20"/>
        </w:rPr>
        <w:t>følgende</w:t>
      </w:r>
      <w:r w:rsidRPr="005659BA">
        <w:rPr>
          <w:rFonts w:ascii="Lora" w:hAnsi="Lora" w:cs="Arial"/>
          <w:i/>
          <w:sz w:val="24"/>
          <w:szCs w:val="20"/>
        </w:rPr>
        <w:t xml:space="preserve"> tiltakene for å bekjempe </w:t>
      </w:r>
      <w:r w:rsidR="006735A0" w:rsidRPr="005659BA">
        <w:rPr>
          <w:rFonts w:ascii="Lora" w:hAnsi="Lora" w:cs="Arial"/>
          <w:i/>
          <w:sz w:val="24"/>
          <w:szCs w:val="20"/>
        </w:rPr>
        <w:t xml:space="preserve">radikalisering og </w:t>
      </w:r>
      <w:r w:rsidRPr="005659BA">
        <w:rPr>
          <w:rFonts w:ascii="Lora" w:hAnsi="Lora" w:cs="Arial"/>
          <w:i/>
          <w:sz w:val="24"/>
          <w:szCs w:val="20"/>
        </w:rPr>
        <w:t>voldelig ekstremisme:</w:t>
      </w:r>
    </w:p>
    <w:p w:rsidR="00FA77DA" w:rsidRPr="005659BA" w:rsidRDefault="007E7E9B" w:rsidP="007E7E9B">
      <w:pPr>
        <w:spacing w:line="240" w:lineRule="auto"/>
        <w:rPr>
          <w:rFonts w:ascii="Lora" w:hAnsi="Lora" w:cs="Arial"/>
          <w:sz w:val="20"/>
          <w:szCs w:val="20"/>
        </w:rPr>
      </w:pPr>
      <w:r w:rsidRPr="005659BA">
        <w:rPr>
          <w:rFonts w:ascii="Lora" w:hAnsi="Lora" w:cs="Arial"/>
          <w:sz w:val="20"/>
          <w:szCs w:val="20"/>
        </w:rPr>
        <w:tab/>
      </w:r>
    </w:p>
    <w:p w:rsidR="007E7E9B" w:rsidRPr="005659BA" w:rsidRDefault="007E7E9B" w:rsidP="00FA77DA">
      <w:pPr>
        <w:spacing w:line="240" w:lineRule="auto"/>
        <w:ind w:firstLine="708"/>
        <w:rPr>
          <w:rFonts w:ascii="Lora" w:hAnsi="Lora" w:cs="Arial"/>
          <w:sz w:val="28"/>
          <w:szCs w:val="20"/>
        </w:rPr>
      </w:pPr>
      <w:r w:rsidRPr="005659BA">
        <w:rPr>
          <w:rFonts w:ascii="Lora" w:hAnsi="Lora" w:cs="Arial"/>
          <w:sz w:val="28"/>
          <w:szCs w:val="20"/>
        </w:rPr>
        <w:t>1.</w:t>
      </w:r>
    </w:p>
    <w:p w:rsidR="007E7E9B" w:rsidRPr="005659BA" w:rsidRDefault="007E7E9B" w:rsidP="007E7E9B">
      <w:pPr>
        <w:spacing w:line="240" w:lineRule="auto"/>
        <w:rPr>
          <w:rFonts w:ascii="Lora" w:hAnsi="Lora" w:cs="Arial"/>
          <w:sz w:val="28"/>
          <w:szCs w:val="20"/>
        </w:rPr>
      </w:pPr>
    </w:p>
    <w:p w:rsidR="007E7E9B" w:rsidRPr="005659BA" w:rsidRDefault="007E7E9B" w:rsidP="007E7E9B">
      <w:pPr>
        <w:spacing w:line="240" w:lineRule="auto"/>
        <w:rPr>
          <w:rFonts w:ascii="Lora" w:hAnsi="Lora" w:cs="Arial"/>
          <w:iCs/>
          <w:sz w:val="28"/>
          <w:szCs w:val="20"/>
        </w:rPr>
      </w:pPr>
      <w:r w:rsidRPr="005659BA">
        <w:rPr>
          <w:rFonts w:ascii="Lora" w:hAnsi="Lora" w:cs="Arial"/>
          <w:iCs/>
          <w:sz w:val="28"/>
          <w:szCs w:val="20"/>
        </w:rPr>
        <w:tab/>
        <w:t>2.</w:t>
      </w:r>
    </w:p>
    <w:p w:rsidR="007E7E9B" w:rsidRPr="005659BA" w:rsidRDefault="007E7E9B" w:rsidP="007E7E9B">
      <w:pPr>
        <w:spacing w:line="240" w:lineRule="auto"/>
        <w:rPr>
          <w:rFonts w:ascii="Lora" w:hAnsi="Lora" w:cs="Arial"/>
          <w:iCs/>
          <w:sz w:val="28"/>
          <w:szCs w:val="20"/>
        </w:rPr>
      </w:pPr>
      <w:bookmarkStart w:id="0" w:name="_GoBack"/>
      <w:bookmarkEnd w:id="0"/>
    </w:p>
    <w:p w:rsidR="007E7E9B" w:rsidRPr="005659BA" w:rsidRDefault="007E7E9B" w:rsidP="007E7E9B">
      <w:pPr>
        <w:spacing w:line="240" w:lineRule="auto"/>
        <w:rPr>
          <w:rFonts w:ascii="Lora" w:hAnsi="Lora" w:cs="Arial"/>
          <w:iCs/>
          <w:sz w:val="28"/>
          <w:szCs w:val="20"/>
        </w:rPr>
      </w:pPr>
      <w:r w:rsidRPr="005659BA">
        <w:rPr>
          <w:rFonts w:ascii="Lora" w:hAnsi="Lora" w:cs="Arial"/>
          <w:iCs/>
          <w:sz w:val="28"/>
          <w:szCs w:val="20"/>
        </w:rPr>
        <w:tab/>
        <w:t>3.</w:t>
      </w:r>
    </w:p>
    <w:p w:rsidR="007E7E9B" w:rsidRPr="005659BA" w:rsidRDefault="007E7E9B" w:rsidP="007E7E9B">
      <w:pPr>
        <w:spacing w:line="240" w:lineRule="auto"/>
        <w:rPr>
          <w:rFonts w:ascii="Lora" w:hAnsi="Lora" w:cs="Arial"/>
          <w:iCs/>
          <w:sz w:val="28"/>
          <w:szCs w:val="20"/>
        </w:rPr>
      </w:pPr>
    </w:p>
    <w:p w:rsidR="007E7E9B" w:rsidRPr="005659BA" w:rsidRDefault="007E7E9B" w:rsidP="007E7E9B">
      <w:pPr>
        <w:spacing w:line="240" w:lineRule="auto"/>
        <w:rPr>
          <w:rFonts w:ascii="Lora" w:hAnsi="Lora" w:cs="Arial"/>
          <w:iCs/>
          <w:sz w:val="28"/>
          <w:szCs w:val="20"/>
        </w:rPr>
      </w:pPr>
      <w:r w:rsidRPr="005659BA">
        <w:rPr>
          <w:rFonts w:ascii="Lora" w:hAnsi="Lora" w:cs="Arial"/>
          <w:iCs/>
          <w:sz w:val="28"/>
          <w:szCs w:val="20"/>
        </w:rPr>
        <w:tab/>
        <w:t>4.</w:t>
      </w:r>
    </w:p>
    <w:p w:rsidR="007E7E9B" w:rsidRPr="005659BA" w:rsidRDefault="007E7E9B" w:rsidP="007E7E9B">
      <w:pPr>
        <w:spacing w:line="240" w:lineRule="auto"/>
        <w:rPr>
          <w:rFonts w:ascii="Lora" w:hAnsi="Lora" w:cs="Arial"/>
          <w:iCs/>
          <w:sz w:val="28"/>
          <w:szCs w:val="20"/>
        </w:rPr>
      </w:pPr>
    </w:p>
    <w:p w:rsidR="007E7E9B" w:rsidRPr="005659BA" w:rsidRDefault="007E7E9B" w:rsidP="007E7E9B">
      <w:pPr>
        <w:spacing w:line="240" w:lineRule="auto"/>
        <w:rPr>
          <w:rFonts w:ascii="Lora" w:hAnsi="Lora" w:cs="Arial"/>
          <w:iCs/>
          <w:sz w:val="28"/>
          <w:szCs w:val="20"/>
        </w:rPr>
      </w:pPr>
      <w:r w:rsidRPr="005659BA">
        <w:rPr>
          <w:rFonts w:ascii="Lora" w:hAnsi="Lora" w:cs="Arial"/>
          <w:iCs/>
          <w:sz w:val="28"/>
          <w:szCs w:val="20"/>
        </w:rPr>
        <w:tab/>
        <w:t>5.</w:t>
      </w:r>
    </w:p>
    <w:p w:rsidR="00FA77DA" w:rsidRPr="005659BA" w:rsidRDefault="00FA77DA" w:rsidP="007E7E9B">
      <w:pPr>
        <w:spacing w:line="240" w:lineRule="auto"/>
        <w:rPr>
          <w:rFonts w:ascii="Lora" w:hAnsi="Lora" w:cs="Arial"/>
          <w:iCs/>
          <w:sz w:val="36"/>
          <w:szCs w:val="20"/>
        </w:rPr>
      </w:pPr>
    </w:p>
    <w:p w:rsidR="00FA77DA" w:rsidRDefault="00FA77DA" w:rsidP="007E7E9B">
      <w:pPr>
        <w:spacing w:line="240" w:lineRule="auto"/>
        <w:rPr>
          <w:rFonts w:ascii="Lora" w:hAnsi="Lora" w:cs="Arial"/>
          <w:iCs/>
          <w:sz w:val="28"/>
          <w:szCs w:val="20"/>
        </w:rPr>
      </w:pPr>
      <w:r w:rsidRPr="005659BA">
        <w:rPr>
          <w:rFonts w:ascii="Lora" w:hAnsi="Lora" w:cs="Arial"/>
          <w:iCs/>
          <w:sz w:val="28"/>
          <w:szCs w:val="20"/>
        </w:rPr>
        <w:t>Signatur - delegasjoner:</w:t>
      </w:r>
    </w:p>
    <w:p w:rsidR="005659BA" w:rsidRPr="005659BA" w:rsidRDefault="005659BA" w:rsidP="007E7E9B">
      <w:pPr>
        <w:spacing w:line="240" w:lineRule="auto"/>
        <w:rPr>
          <w:rFonts w:ascii="Lora" w:hAnsi="Lora" w:cs="Arial"/>
          <w:iCs/>
          <w:sz w:val="28"/>
          <w:szCs w:val="20"/>
        </w:rPr>
      </w:pPr>
    </w:p>
    <w:p w:rsidR="005659BA" w:rsidRDefault="00FA77DA" w:rsidP="005659BA">
      <w:pPr>
        <w:spacing w:line="240" w:lineRule="auto"/>
        <w:rPr>
          <w:rFonts w:ascii="Lora" w:hAnsi="Lora" w:cs="Arial"/>
          <w:iCs/>
          <w:sz w:val="28"/>
          <w:szCs w:val="20"/>
        </w:rPr>
      </w:pPr>
      <w:r w:rsidRPr="005659BA">
        <w:rPr>
          <w:rFonts w:ascii="Lora" w:hAnsi="Lora" w:cs="Arial"/>
          <w:iCs/>
          <w:sz w:val="28"/>
          <w:szCs w:val="20"/>
        </w:rPr>
        <w:t>_</w:t>
      </w:r>
      <w:r w:rsidR="005659BA">
        <w:rPr>
          <w:rFonts w:ascii="Lora" w:hAnsi="Lora" w:cs="Arial"/>
          <w:iCs/>
          <w:sz w:val="28"/>
          <w:szCs w:val="20"/>
        </w:rPr>
        <w:t>_________________</w:t>
      </w:r>
      <w:r w:rsidR="005659BA">
        <w:rPr>
          <w:rFonts w:ascii="Lora" w:hAnsi="Lora" w:cs="Arial"/>
          <w:iCs/>
          <w:sz w:val="28"/>
          <w:szCs w:val="20"/>
        </w:rPr>
        <w:tab/>
      </w:r>
      <w:r w:rsidR="005659BA" w:rsidRPr="005659BA">
        <w:rPr>
          <w:rFonts w:ascii="Lora" w:hAnsi="Lora" w:cs="Arial"/>
          <w:iCs/>
          <w:sz w:val="28"/>
          <w:szCs w:val="20"/>
        </w:rPr>
        <w:t>_</w:t>
      </w:r>
      <w:r w:rsidR="005659BA">
        <w:rPr>
          <w:rFonts w:ascii="Lora" w:hAnsi="Lora" w:cs="Arial"/>
          <w:iCs/>
          <w:sz w:val="28"/>
          <w:szCs w:val="20"/>
        </w:rPr>
        <w:t>_________________</w:t>
      </w:r>
    </w:p>
    <w:p w:rsidR="005659BA" w:rsidRPr="005659BA" w:rsidRDefault="005659BA" w:rsidP="005659BA">
      <w:pPr>
        <w:spacing w:line="240" w:lineRule="auto"/>
        <w:rPr>
          <w:rFonts w:ascii="Lora" w:hAnsi="Lora"/>
          <w:sz w:val="40"/>
        </w:rPr>
      </w:pPr>
      <w:r>
        <w:rPr>
          <w:rFonts w:ascii="Lora" w:hAnsi="Lora" w:cs="Arial"/>
          <w:iCs/>
          <w:sz w:val="28"/>
          <w:szCs w:val="20"/>
        </w:rPr>
        <w:tab/>
      </w:r>
    </w:p>
    <w:p w:rsidR="007E7A29" w:rsidRPr="005659BA" w:rsidRDefault="005659BA" w:rsidP="00FA77DA">
      <w:pPr>
        <w:spacing w:line="240" w:lineRule="auto"/>
        <w:rPr>
          <w:rFonts w:ascii="Lora" w:hAnsi="Lora"/>
          <w:sz w:val="40"/>
        </w:rPr>
      </w:pPr>
      <w:r w:rsidRPr="005659BA">
        <w:rPr>
          <w:rFonts w:ascii="Lora" w:hAnsi="Lora" w:cs="Arial"/>
          <w:iCs/>
          <w:sz w:val="28"/>
          <w:szCs w:val="20"/>
        </w:rPr>
        <w:t>_</w:t>
      </w:r>
      <w:r>
        <w:rPr>
          <w:rFonts w:ascii="Lora" w:hAnsi="Lora" w:cs="Arial"/>
          <w:iCs/>
          <w:sz w:val="28"/>
          <w:szCs w:val="20"/>
        </w:rPr>
        <w:t>_________________</w:t>
      </w:r>
      <w:r>
        <w:rPr>
          <w:rFonts w:ascii="Lora" w:hAnsi="Lora" w:cs="Arial"/>
          <w:iCs/>
          <w:sz w:val="28"/>
          <w:szCs w:val="20"/>
        </w:rPr>
        <w:tab/>
      </w:r>
      <w:r w:rsidRPr="005659BA">
        <w:rPr>
          <w:rFonts w:ascii="Lora" w:hAnsi="Lora" w:cs="Arial"/>
          <w:iCs/>
          <w:sz w:val="28"/>
          <w:szCs w:val="20"/>
        </w:rPr>
        <w:t>_</w:t>
      </w:r>
      <w:r>
        <w:rPr>
          <w:rFonts w:ascii="Lora" w:hAnsi="Lora" w:cs="Arial"/>
          <w:iCs/>
          <w:sz w:val="28"/>
          <w:szCs w:val="20"/>
        </w:rPr>
        <w:t>_________________</w:t>
      </w:r>
    </w:p>
    <w:sectPr w:rsidR="007E7A29" w:rsidRPr="005659BA" w:rsidSect="007E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E9B"/>
    <w:rsid w:val="004B734D"/>
    <w:rsid w:val="004D22AC"/>
    <w:rsid w:val="004E566D"/>
    <w:rsid w:val="0054761C"/>
    <w:rsid w:val="005659BA"/>
    <w:rsid w:val="005B67B7"/>
    <w:rsid w:val="005D2C1B"/>
    <w:rsid w:val="006735A0"/>
    <w:rsid w:val="007E4300"/>
    <w:rsid w:val="007E7A29"/>
    <w:rsid w:val="007E7E9B"/>
    <w:rsid w:val="00807F67"/>
    <w:rsid w:val="0086383E"/>
    <w:rsid w:val="008A3B70"/>
    <w:rsid w:val="008D0371"/>
    <w:rsid w:val="00A05153"/>
    <w:rsid w:val="00C24A5C"/>
    <w:rsid w:val="00D323F3"/>
    <w:rsid w:val="00DB08B2"/>
    <w:rsid w:val="00DC1345"/>
    <w:rsid w:val="00ED07FD"/>
    <w:rsid w:val="00EF212B"/>
    <w:rsid w:val="00FA77DA"/>
    <w:rsid w:val="00F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FE00"/>
  <w15:docId w15:val="{D639DA34-1E79-4E06-92A4-14ED3319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A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3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FN-Sambandet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FN-Sambandet</dc:creator>
  <cp:lastModifiedBy>Siri Asphaug Holmøy</cp:lastModifiedBy>
  <cp:revision>6</cp:revision>
  <dcterms:created xsi:type="dcterms:W3CDTF">2016-08-07T12:23:00Z</dcterms:created>
  <dcterms:modified xsi:type="dcterms:W3CDTF">2019-05-16T12:59:00Z</dcterms:modified>
</cp:coreProperties>
</file>